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EB1" w:rsidRDefault="00E95C9F" w:rsidP="00E95C9F">
      <w:pPr>
        <w:rPr>
          <w:sz w:val="28"/>
          <w:szCs w:val="28"/>
        </w:rPr>
      </w:pPr>
      <w:r>
        <w:rPr>
          <w:sz w:val="28"/>
          <w:szCs w:val="28"/>
        </w:rPr>
        <w:t xml:space="preserve">                                                                 </w:t>
      </w:r>
      <w:r>
        <w:rPr>
          <w:noProof/>
          <w:sz w:val="28"/>
          <w:szCs w:val="28"/>
          <w:lang w:eastAsia="ru-RU"/>
        </w:rPr>
        <w:drawing>
          <wp:inline distT="0" distB="0" distL="0" distR="0">
            <wp:extent cx="3838575" cy="5934075"/>
            <wp:effectExtent l="19050" t="0" r="9525" b="0"/>
            <wp:docPr id="1" name="Рисунок 1" descr="C:\Documents and Settings\Ольга\Рабочий стол\26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Ольга\Рабочий стол\26 002.jpg"/>
                    <pic:cNvPicPr>
                      <a:picLocks noChangeAspect="1" noChangeArrowheads="1"/>
                    </pic:cNvPicPr>
                  </pic:nvPicPr>
                  <pic:blipFill>
                    <a:blip r:embed="rId6" cstate="print"/>
                    <a:srcRect/>
                    <a:stretch>
                      <a:fillRect/>
                    </a:stretch>
                  </pic:blipFill>
                  <pic:spPr bwMode="auto">
                    <a:xfrm>
                      <a:off x="0" y="0"/>
                      <a:ext cx="3838575" cy="5934075"/>
                    </a:xfrm>
                    <a:prstGeom prst="rect">
                      <a:avLst/>
                    </a:prstGeom>
                    <a:noFill/>
                    <a:ln w="9525">
                      <a:noFill/>
                      <a:miter lim="800000"/>
                      <a:headEnd/>
                      <a:tailEnd/>
                    </a:ln>
                  </pic:spPr>
                </pic:pic>
              </a:graphicData>
            </a:graphic>
          </wp:inline>
        </w:drawing>
      </w:r>
    </w:p>
    <w:p w:rsidR="00B87EB1" w:rsidRDefault="00B87EB1" w:rsidP="00B87EB1">
      <w:pPr>
        <w:jc w:val="center"/>
        <w:rPr>
          <w:sz w:val="28"/>
          <w:szCs w:val="28"/>
        </w:rPr>
      </w:pPr>
      <w:r>
        <w:rPr>
          <w:sz w:val="28"/>
          <w:szCs w:val="28"/>
        </w:rPr>
        <w:lastRenderedPageBreak/>
        <w:t>ПОЯНИТЕЛЬНАЯ ЗАПИСКА</w:t>
      </w:r>
    </w:p>
    <w:p w:rsidR="00B87EB1" w:rsidRDefault="00B87EB1" w:rsidP="00B87EB1">
      <w:pPr>
        <w:rPr>
          <w:sz w:val="28"/>
          <w:szCs w:val="28"/>
        </w:rPr>
      </w:pPr>
      <w:r>
        <w:rPr>
          <w:sz w:val="28"/>
          <w:szCs w:val="28"/>
        </w:rPr>
        <w:t xml:space="preserve">           Настоящий курс математики для начальной школы ставит своей целью формирование у школьников  предпосылок теоретического мышления (анализа, планирования, рефлексии). Поэтому он ориентирован главным образом на усвоение научных  (математических) понятий , а не только на выработку навыков и умений.</w:t>
      </w:r>
    </w:p>
    <w:p w:rsidR="00B87EB1" w:rsidRDefault="00B87EB1" w:rsidP="00B87EB1">
      <w:pPr>
        <w:rPr>
          <w:sz w:val="28"/>
          <w:szCs w:val="28"/>
        </w:rPr>
      </w:pPr>
      <w:r>
        <w:rPr>
          <w:sz w:val="28"/>
          <w:szCs w:val="28"/>
        </w:rPr>
        <w:t xml:space="preserve">     Понятие о науке существует не в форме определения , а  в форме движения от общего к частному, в форме восхождения от абстрактного к конкретному. Это позволяет в обучении осваивать понятия не в форме отработки словесных формулировок, а  вводя учащихся в новый круг задач и включая их в деятельность  по поиску общего способа их  решения.</w:t>
      </w:r>
    </w:p>
    <w:p w:rsidR="00B87EB1" w:rsidRDefault="00B87EB1" w:rsidP="00B87EB1">
      <w:pPr>
        <w:rPr>
          <w:sz w:val="28"/>
          <w:szCs w:val="28"/>
        </w:rPr>
      </w:pPr>
      <w:r>
        <w:rPr>
          <w:sz w:val="28"/>
          <w:szCs w:val="28"/>
        </w:rPr>
        <w:t xml:space="preserve">    Эта специфика курса требует особой организации </w:t>
      </w:r>
      <w:r w:rsidRPr="003C5BEB">
        <w:rPr>
          <w:i/>
          <w:sz w:val="28"/>
          <w:szCs w:val="28"/>
        </w:rPr>
        <w:t>учебной деятельности</w:t>
      </w:r>
      <w:r>
        <w:rPr>
          <w:sz w:val="28"/>
          <w:szCs w:val="28"/>
        </w:rPr>
        <w:t xml:space="preserve"> школьника в форме постановки и решения ими учебных задач. Вот кратко  ее основные принципы.</w:t>
      </w:r>
    </w:p>
    <w:p w:rsidR="00B87EB1" w:rsidRDefault="00B87EB1" w:rsidP="00B87EB1">
      <w:pPr>
        <w:jc w:val="center"/>
        <w:rPr>
          <w:sz w:val="28"/>
          <w:szCs w:val="28"/>
        </w:rPr>
      </w:pPr>
      <w:r w:rsidRPr="003C5BEB">
        <w:rPr>
          <w:i/>
          <w:sz w:val="28"/>
          <w:szCs w:val="28"/>
        </w:rPr>
        <w:t>Принцип поиска</w:t>
      </w:r>
      <w:r>
        <w:rPr>
          <w:sz w:val="28"/>
          <w:szCs w:val="28"/>
        </w:rPr>
        <w:t>.</w:t>
      </w:r>
    </w:p>
    <w:p w:rsidR="00B87EB1" w:rsidRDefault="00B87EB1" w:rsidP="00B87EB1">
      <w:pPr>
        <w:rPr>
          <w:sz w:val="28"/>
          <w:szCs w:val="28"/>
        </w:rPr>
      </w:pPr>
      <w:r>
        <w:rPr>
          <w:sz w:val="28"/>
          <w:szCs w:val="28"/>
        </w:rPr>
        <w:t xml:space="preserve">      В обучении, организованном в форме УД, знания не даются в готовом виде. Поиск способа решения новой задачи является мотивационным ядром УД, основой желания и умения учиться.</w:t>
      </w:r>
    </w:p>
    <w:p w:rsidR="00B87EB1" w:rsidRDefault="00B87EB1" w:rsidP="00B87EB1">
      <w:pPr>
        <w:jc w:val="center"/>
        <w:rPr>
          <w:sz w:val="28"/>
          <w:szCs w:val="28"/>
        </w:rPr>
      </w:pPr>
      <w:r>
        <w:rPr>
          <w:i/>
          <w:sz w:val="28"/>
          <w:szCs w:val="28"/>
        </w:rPr>
        <w:t xml:space="preserve">Принцип постановки учебной задачи. </w:t>
      </w:r>
    </w:p>
    <w:p w:rsidR="00B87EB1" w:rsidRDefault="00B87EB1" w:rsidP="00B87EB1">
      <w:pPr>
        <w:rPr>
          <w:sz w:val="28"/>
          <w:szCs w:val="28"/>
        </w:rPr>
      </w:pPr>
      <w:r>
        <w:rPr>
          <w:sz w:val="28"/>
          <w:szCs w:val="28"/>
        </w:rPr>
        <w:t xml:space="preserve">      Необходимость поиска способа решения новой задачи не диктуется требованиями учителя, учебника  или программы, она  мотивирована для детей внутренней логикой содержания обучения. Когда ученики обнаруживают, что задача не может быть решена теми способами, которыми они уже владеют, они сами заявляют о необходимости поиска новых способов действия.</w:t>
      </w:r>
    </w:p>
    <w:p w:rsidR="00B87EB1" w:rsidRDefault="00B87EB1" w:rsidP="00B87EB1">
      <w:pPr>
        <w:jc w:val="center"/>
        <w:rPr>
          <w:sz w:val="28"/>
          <w:szCs w:val="28"/>
        </w:rPr>
      </w:pPr>
      <w:r>
        <w:rPr>
          <w:i/>
          <w:sz w:val="28"/>
          <w:szCs w:val="28"/>
        </w:rPr>
        <w:t>Принцип содержательного обобщения.</w:t>
      </w:r>
    </w:p>
    <w:p w:rsidR="00B87EB1" w:rsidRDefault="00B87EB1" w:rsidP="00B87EB1">
      <w:pPr>
        <w:rPr>
          <w:sz w:val="28"/>
          <w:szCs w:val="28"/>
        </w:rPr>
      </w:pPr>
      <w:r>
        <w:rPr>
          <w:sz w:val="28"/>
          <w:szCs w:val="28"/>
        </w:rPr>
        <w:lastRenderedPageBreak/>
        <w:t xml:space="preserve">       Учитель направляет поисковые действия детей на общий принцип  их строения. Таким образом, обобщение строится не через сравнение ряда объектов, а через такое преобразование единичного объекта, которое вскрывает его сущность и поэтому позволяет отождествить его с целым классом объектов.</w:t>
      </w:r>
    </w:p>
    <w:p w:rsidR="00B87EB1" w:rsidRDefault="00B87EB1" w:rsidP="00B87EB1">
      <w:pPr>
        <w:jc w:val="center"/>
        <w:rPr>
          <w:sz w:val="28"/>
          <w:szCs w:val="28"/>
        </w:rPr>
      </w:pPr>
      <w:r>
        <w:rPr>
          <w:i/>
          <w:sz w:val="28"/>
          <w:szCs w:val="28"/>
        </w:rPr>
        <w:t>Принцип моделирования.</w:t>
      </w:r>
    </w:p>
    <w:p w:rsidR="00B87EB1" w:rsidRDefault="00B87EB1" w:rsidP="00B87EB1">
      <w:pPr>
        <w:rPr>
          <w:sz w:val="28"/>
          <w:szCs w:val="28"/>
        </w:rPr>
      </w:pPr>
      <w:r>
        <w:rPr>
          <w:sz w:val="28"/>
          <w:szCs w:val="28"/>
        </w:rPr>
        <w:t xml:space="preserve">      Отношение, которое дети обнаруживают, нуждается в особом, модельном способе презентации.</w:t>
      </w:r>
    </w:p>
    <w:p w:rsidR="00B87EB1" w:rsidRDefault="00B87EB1" w:rsidP="00B87EB1">
      <w:pPr>
        <w:rPr>
          <w:sz w:val="28"/>
          <w:szCs w:val="28"/>
        </w:rPr>
      </w:pPr>
      <w:r>
        <w:rPr>
          <w:sz w:val="28"/>
          <w:szCs w:val="28"/>
        </w:rPr>
        <w:t xml:space="preserve">     Учебная модель сама может стать особым средством мыслительной деятельности человека. Преобразовывая и переконструируя учебную модель, школьники получают возможность изучать свойства отношения как такового.</w:t>
      </w:r>
    </w:p>
    <w:p w:rsidR="00B87EB1" w:rsidRDefault="00B87EB1" w:rsidP="00B87EB1">
      <w:pPr>
        <w:jc w:val="center"/>
        <w:rPr>
          <w:i/>
          <w:sz w:val="28"/>
          <w:szCs w:val="28"/>
        </w:rPr>
      </w:pPr>
      <w:r>
        <w:rPr>
          <w:i/>
          <w:sz w:val="28"/>
          <w:szCs w:val="28"/>
        </w:rPr>
        <w:t>Принцип движения от общего к частному.</w:t>
      </w:r>
    </w:p>
    <w:p w:rsidR="00B87EB1" w:rsidRDefault="00B87EB1" w:rsidP="00B87EB1">
      <w:pPr>
        <w:rPr>
          <w:sz w:val="28"/>
          <w:szCs w:val="28"/>
        </w:rPr>
      </w:pPr>
      <w:r>
        <w:rPr>
          <w:sz w:val="28"/>
          <w:szCs w:val="28"/>
        </w:rPr>
        <w:t xml:space="preserve">    Применительно к учебной задаче это означает выведение на ее основе системы различных частных задач, при решении которых школьники конкретизируют ранее найденный способ. А тем самым и соответствующее ему понятие.</w:t>
      </w:r>
    </w:p>
    <w:p w:rsidR="00B87EB1" w:rsidRDefault="00B87EB1" w:rsidP="00B87EB1">
      <w:pPr>
        <w:jc w:val="center"/>
        <w:rPr>
          <w:i/>
          <w:sz w:val="28"/>
          <w:szCs w:val="28"/>
        </w:rPr>
      </w:pPr>
      <w:r>
        <w:rPr>
          <w:i/>
          <w:sz w:val="28"/>
          <w:szCs w:val="28"/>
        </w:rPr>
        <w:t>Принцип содержания и формы.</w:t>
      </w:r>
    </w:p>
    <w:p w:rsidR="00B87EB1" w:rsidRDefault="00B87EB1" w:rsidP="00B87EB1">
      <w:pPr>
        <w:rPr>
          <w:sz w:val="28"/>
          <w:szCs w:val="28"/>
        </w:rPr>
      </w:pPr>
      <w:r>
        <w:rPr>
          <w:sz w:val="28"/>
          <w:szCs w:val="28"/>
        </w:rPr>
        <w:t xml:space="preserve">       Для того, чтобы дети смогли через собственные поисковые действия открыть новый способ действия, необходимы особые формы организации совместной учебной деятельности класса и учителя. Основой этой организации является учебная дискуссия, в которой каждое высказанное предложение оценивается остальными участниками с точки зрения соответствия способа действия и достигнутого результата. При этом достоинства и недостатки предлагаемых способов действия оцениваются содержательно  и ученики участвуют в выработке критериев контроля и оценки наряду с учителем. Благодаря этому у школьников складывается способность к самоконтролю и самооценке как базисным компонентам умения учиться.</w:t>
      </w:r>
    </w:p>
    <w:p w:rsidR="00B87EB1" w:rsidRDefault="00B87EB1" w:rsidP="00B87EB1">
      <w:pPr>
        <w:rPr>
          <w:sz w:val="28"/>
          <w:szCs w:val="28"/>
        </w:rPr>
      </w:pPr>
    </w:p>
    <w:p w:rsidR="00B87EB1" w:rsidRDefault="00B87EB1" w:rsidP="00B87EB1">
      <w:pPr>
        <w:rPr>
          <w:sz w:val="28"/>
          <w:szCs w:val="28"/>
        </w:rPr>
      </w:pPr>
    </w:p>
    <w:p w:rsidR="00B87EB1" w:rsidRDefault="00B87EB1" w:rsidP="00B87EB1">
      <w:pPr>
        <w:rPr>
          <w:sz w:val="28"/>
          <w:szCs w:val="28"/>
        </w:rPr>
      </w:pPr>
    </w:p>
    <w:p w:rsidR="00B87EB1" w:rsidRDefault="00B87EB1" w:rsidP="00B87EB1">
      <w:pPr>
        <w:rPr>
          <w:sz w:val="28"/>
          <w:szCs w:val="28"/>
        </w:rPr>
      </w:pPr>
    </w:p>
    <w:p w:rsidR="00B87EB1" w:rsidRDefault="00B87EB1" w:rsidP="00B87EB1">
      <w:pPr>
        <w:rPr>
          <w:sz w:val="28"/>
          <w:szCs w:val="28"/>
        </w:rPr>
      </w:pPr>
    </w:p>
    <w:tbl>
      <w:tblPr>
        <w:tblW w:w="15075" w:type="dxa"/>
        <w:tblInd w:w="93" w:type="dxa"/>
        <w:tblLook w:val="04A0"/>
      </w:tblPr>
      <w:tblGrid>
        <w:gridCol w:w="1002"/>
        <w:gridCol w:w="960"/>
        <w:gridCol w:w="12195"/>
        <w:gridCol w:w="960"/>
      </w:tblGrid>
      <w:tr w:rsidR="004651DB" w:rsidRPr="004651DB" w:rsidTr="004651DB">
        <w:trPr>
          <w:trHeight w:val="31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sz w:val="24"/>
                <w:szCs w:val="24"/>
                <w:lang w:eastAsia="ru-RU"/>
              </w:rPr>
            </w:pPr>
            <w:r w:rsidRPr="004651DB">
              <w:rPr>
                <w:rFonts w:ascii="Arial" w:eastAsia="Times New Roman" w:hAnsi="Arial" w:cs="Arial"/>
                <w:b/>
                <w:bCs/>
                <w:sz w:val="24"/>
                <w:szCs w:val="24"/>
                <w:lang w:eastAsia="ru-RU"/>
              </w:rPr>
              <w:t>план</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center"/>
              <w:rPr>
                <w:rFonts w:ascii="Arial" w:eastAsia="Times New Roman" w:hAnsi="Arial" w:cs="Arial"/>
                <w:b/>
                <w:bCs/>
                <w:sz w:val="24"/>
                <w:szCs w:val="24"/>
                <w:lang w:eastAsia="ru-RU"/>
              </w:rPr>
            </w:pPr>
            <w:r w:rsidRPr="004651DB">
              <w:rPr>
                <w:rFonts w:ascii="Arial" w:eastAsia="Times New Roman" w:hAnsi="Arial" w:cs="Arial"/>
                <w:b/>
                <w:bCs/>
                <w:sz w:val="24"/>
                <w:szCs w:val="24"/>
                <w:lang w:eastAsia="ru-RU"/>
              </w:rPr>
              <w:t>-</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sz w:val="24"/>
                <w:szCs w:val="24"/>
                <w:lang w:eastAsia="ru-RU"/>
              </w:rPr>
            </w:pPr>
            <w:r w:rsidRPr="004651DB">
              <w:rPr>
                <w:rFonts w:ascii="Arial" w:eastAsia="Times New Roman" w:hAnsi="Arial" w:cs="Arial"/>
                <w:b/>
                <w:bCs/>
                <w:sz w:val="24"/>
                <w:szCs w:val="24"/>
                <w:lang w:eastAsia="ru-RU"/>
              </w:rPr>
              <w:t>Учебный план по  математике 4 класс</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4"/>
                <w:szCs w:val="24"/>
                <w:lang w:eastAsia="ru-RU"/>
              </w:rPr>
            </w:pPr>
          </w:p>
        </w:tc>
      </w:tr>
      <w:tr w:rsidR="004651DB" w:rsidRPr="004651DB" w:rsidTr="004651DB">
        <w:trPr>
          <w:trHeight w:val="300"/>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 xml:space="preserve">раздел </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1</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Повторение.</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0</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Разрядные слагаемые. Описание схемой отношений, содержащихся в текстовых задачах.</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2</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2</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Соотношение единиц времени.</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3</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Построение задач на основе заданного текста.</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2</w:t>
            </w:r>
          </w:p>
        </w:tc>
      </w:tr>
      <w:tr w:rsidR="004651DB" w:rsidRPr="004651DB" w:rsidTr="004651DB">
        <w:trPr>
          <w:trHeight w:val="300"/>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 xml:space="preserve">раздел </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2</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Классы и разряды многозначного числа.</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0</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4</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Чтение и запись чисел. Задачи на время.</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2</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5</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Момент и длительность времени. Выделение отношений в тексте задач и фиксация их схемой.</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6</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Замкнутая линия. Отношение "снаружи-внутри".</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7</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Входная контрольная работа.</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8</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Анализ контрольной работы.</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300"/>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раздел</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3</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Сложение и вычитание многозначных чисел.</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0</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9</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Восстановление текста задачи по схеме. Поиск неизвестного, заданного схемой.</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2</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10</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Контрольная работа №1.</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11</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Анализ работы.</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300"/>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раздел</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4</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Умножение многозначного числа на однозначное.</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0</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12</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Использование схемы и чертежа для выделения отношений целого и частей.</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2</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13</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Использование схемы и чертежа для выделения отношений кратности и разности.</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2</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14</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Практические навыки умножения многозначного числа на однозначное.</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15</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Применеие навыков умножения при работе над задачами.</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2</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16</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Ломаная.</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300"/>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раздел</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5</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Моделирование отношения кратности и разности частей одного целого.</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0</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17</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Усложнение уравнений.</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2</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18</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Окружность, радиус.</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19</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Контрольная работа №2.</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20</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Анализ контрольной работы.</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300"/>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lastRenderedPageBreak/>
              <w:t>раздел</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6</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Деление многозначного числа на однозначное.</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0</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21</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Форма записи деления "уголком". Неполное делимое. Операция умножения и деления с нулём.</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2</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22</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Оценка удобства использования чертежа или схемы при анализе задачи.</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300"/>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раздел</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7</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Табличное описание величин.</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0</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23</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Число цифр в частном.</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2</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24</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Диаметр.</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300"/>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раздел</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8</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Процессы и события. Переменные величины.</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0</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25</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Процессы (работа, движение, купля-продажа, составление целого из частей) и их характеристики.</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26</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Проверка деления умножением.</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2</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27</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Контрольная работа №3.</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28</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Анализ контрольной работы.</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29</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Луч.</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300"/>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sz w:val="20"/>
                <w:szCs w:val="20"/>
                <w:lang w:eastAsia="ru-RU"/>
              </w:rPr>
            </w:pPr>
            <w:r w:rsidRPr="004651DB">
              <w:rPr>
                <w:rFonts w:ascii="Arial" w:eastAsia="Times New Roman" w:hAnsi="Arial" w:cs="Arial"/>
                <w:b/>
                <w:bCs/>
                <w:sz w:val="20"/>
                <w:szCs w:val="20"/>
                <w:lang w:eastAsia="ru-RU"/>
              </w:rPr>
              <w:t>раздел</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9</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Равномерные и неравномерные процессы. Прямая пропорциональная зависимость величин.</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0</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30</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Анализ предметных и текстовых ситуаций. Восстановление ситуции по данным таблицы.</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2</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31</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Составление задач на разные процессы по одной "обобщённой" таблице.</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2</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32</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Пересечение фигур.</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33</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Контрольная работа №4.</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34</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Анализ контрольной работы.</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300"/>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размер</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10</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Умножение на числа, оканчивающиеся нулями.</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0</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35</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Использование "дополнительного события" для оценки равномерности процесса.</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36</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"Особое событие", у которого значение одной из характеристик равно 1.</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37</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Решение задач разными способами.</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2</w:t>
            </w:r>
          </w:p>
        </w:tc>
      </w:tr>
      <w:tr w:rsidR="004651DB" w:rsidRPr="004651DB" w:rsidTr="004651DB">
        <w:trPr>
          <w:trHeight w:val="300"/>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раздел</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11</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Деление на числа, оканчивающиеся нулями.</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0</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38</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Решение задач с использованием "особого события".</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2</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39</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Контрольная работа №5</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40</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Анализ контрольной работы.</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300"/>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раздел</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12</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Сравнение равномерных процессов. Скорость процесса.</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0</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41</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Наименование скорости конкретных процессов: производительность труда, скорость движения, цена.</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3</w:t>
            </w:r>
          </w:p>
        </w:tc>
      </w:tr>
      <w:tr w:rsidR="004651DB" w:rsidRPr="004651DB" w:rsidTr="004651DB">
        <w:trPr>
          <w:trHeight w:val="300"/>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раздел</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13</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Измерение скорости процесса.</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0</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42</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Единицы скорости конкретных процессов.</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2</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43</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Случаи деления с нулём в частном.</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p>
        </w:tc>
      </w:tr>
      <w:tr w:rsidR="004651DB" w:rsidRPr="004651DB" w:rsidTr="004651DB">
        <w:trPr>
          <w:trHeight w:val="300"/>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раздел</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14</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Умножение на двузначное и трёхзначное число. Формула прямой пропорциональной зависимости.</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0</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44</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Решение задач с использованием формулы.</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2</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45</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Составление задач по таблице.</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46</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Контрольная работа №6.</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lastRenderedPageBreak/>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47</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Агализ контрольной работы.</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300"/>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раздел</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15</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Умножение на числа с нулём в середине.</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0</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48</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Задачи на события  из разных равномерных процессов, связанных некоторым отношением.</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5</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49</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Смежные углы. Виды треугольников.</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2</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50</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Контрольная работа №7</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51</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Анализ контрольной работы.</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300"/>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раздел</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16</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Деление на двузначное и трёхзначное число.</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0</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52</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Соединение задач на однородные величины и на прямую пропорциональную зависимость.</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3</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53</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Вертикальные углы.</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300"/>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раздел</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17</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Площадь прямоугольника. Вычисление по формуле прямой пропорциональной зависимости.</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0</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54</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Единицы измерения площади.</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2</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55</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Деление на трёхзначное число.</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3</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56</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Контрольная работа №8.</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57</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Анализ контрольной работы.</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58</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Изображение "больших площадей" с помощью прямоугольников. Вычисление этих площадей.</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2</w:t>
            </w:r>
          </w:p>
        </w:tc>
      </w:tr>
      <w:tr w:rsidR="004651DB" w:rsidRPr="004651DB" w:rsidTr="004651DB">
        <w:trPr>
          <w:trHeight w:val="300"/>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раздел</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18</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Изображение отношений разных величин с помощью площадей.</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0</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59</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Решение задач с помощью таблиц и чертежей.</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2</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60</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Построение чертежей по таблицам и таблиц по чертежам.</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2</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61</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Измерение углов.</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62</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Контрольная работа №9.</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63</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Анализ контрольной работы.</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300"/>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раздел</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19</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Решение и составление задач, сочетающих описание равномерного процесса и отношения "целого и частей".</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0</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64</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Вычисление периметра сложной фигуры, сводимого к периметру прямоугольника.</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2</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65</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Решение и составление задач.</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2</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66</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Решение уравнений.</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300"/>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раздел</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20</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Моделирование условий задач, включающих несколько разных отношений величин.</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0</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67</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Моделирование,сотавление и решение задач.</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5</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68</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Контрольная работа №10.</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69</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Анализ контрольной работы.</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300"/>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раздел</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21</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Моделирование задач на совместное движение.</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0</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70</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Моделирование условий задач на совместное движение.</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2</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71</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Решение аналогичных задач на другие процессы.</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2</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72</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Контрольная работа №11</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73</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Анализ контрольной работы.</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1</w:t>
            </w:r>
          </w:p>
        </w:tc>
      </w:tr>
      <w:tr w:rsidR="004651DB" w:rsidRPr="004651DB" w:rsidTr="004651DB">
        <w:trPr>
          <w:trHeight w:val="300"/>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lastRenderedPageBreak/>
              <w:t>раздел</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22</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b/>
                <w:bCs/>
                <w:lang w:eastAsia="ru-RU"/>
              </w:rPr>
            </w:pPr>
            <w:r w:rsidRPr="004651DB">
              <w:rPr>
                <w:rFonts w:ascii="Arial" w:eastAsia="Times New Roman" w:hAnsi="Arial" w:cs="Arial"/>
                <w:b/>
                <w:bCs/>
                <w:lang w:eastAsia="ru-RU"/>
              </w:rPr>
              <w:t>Анализ содержания задач с помощью трёх форм моделирования: построение схемы, чертежа, таблицы.</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b/>
                <w:bCs/>
                <w:lang w:eastAsia="ru-RU"/>
              </w:rPr>
            </w:pPr>
            <w:r w:rsidRPr="004651DB">
              <w:rPr>
                <w:rFonts w:ascii="Arial" w:eastAsia="Times New Roman" w:hAnsi="Arial" w:cs="Arial"/>
                <w:b/>
                <w:bCs/>
                <w:lang w:eastAsia="ru-RU"/>
              </w:rPr>
              <w:t>0</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74</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Повторнеие и систематизация работы над задачами.</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20</w:t>
            </w:r>
          </w:p>
        </w:tc>
      </w:tr>
      <w:tr w:rsidR="004651DB" w:rsidRPr="004651DB" w:rsidTr="004651DB">
        <w:trPr>
          <w:trHeight w:val="255"/>
        </w:trPr>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урок</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75</w:t>
            </w:r>
          </w:p>
        </w:tc>
        <w:tc>
          <w:tcPr>
            <w:tcW w:w="12195"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rPr>
                <w:rFonts w:ascii="Arial" w:eastAsia="Times New Roman" w:hAnsi="Arial" w:cs="Arial"/>
                <w:sz w:val="20"/>
                <w:szCs w:val="20"/>
                <w:lang w:eastAsia="ru-RU"/>
              </w:rPr>
            </w:pPr>
            <w:r w:rsidRPr="004651DB">
              <w:rPr>
                <w:rFonts w:ascii="Arial" w:eastAsia="Times New Roman" w:hAnsi="Arial" w:cs="Arial"/>
                <w:sz w:val="20"/>
                <w:szCs w:val="20"/>
                <w:lang w:eastAsia="ru-RU"/>
              </w:rPr>
              <w:t>Итоговые диагностики. Анализ контрольных  работ.</w:t>
            </w:r>
          </w:p>
        </w:tc>
        <w:tc>
          <w:tcPr>
            <w:tcW w:w="960" w:type="dxa"/>
            <w:tcBorders>
              <w:top w:val="nil"/>
              <w:left w:val="nil"/>
              <w:bottom w:val="nil"/>
              <w:right w:val="nil"/>
            </w:tcBorders>
            <w:shd w:val="clear" w:color="auto" w:fill="auto"/>
            <w:noWrap/>
            <w:vAlign w:val="bottom"/>
            <w:hideMark/>
          </w:tcPr>
          <w:p w:rsidR="004651DB" w:rsidRPr="004651DB" w:rsidRDefault="004651DB" w:rsidP="004651DB">
            <w:pPr>
              <w:spacing w:after="0" w:line="240" w:lineRule="auto"/>
              <w:jc w:val="right"/>
              <w:rPr>
                <w:rFonts w:ascii="Arial" w:eastAsia="Times New Roman" w:hAnsi="Arial" w:cs="Arial"/>
                <w:sz w:val="20"/>
                <w:szCs w:val="20"/>
                <w:lang w:eastAsia="ru-RU"/>
              </w:rPr>
            </w:pPr>
            <w:r w:rsidRPr="004651DB">
              <w:rPr>
                <w:rFonts w:ascii="Arial" w:eastAsia="Times New Roman" w:hAnsi="Arial" w:cs="Arial"/>
                <w:sz w:val="20"/>
                <w:szCs w:val="20"/>
                <w:lang w:eastAsia="ru-RU"/>
              </w:rPr>
              <w:t>3</w:t>
            </w:r>
          </w:p>
        </w:tc>
      </w:tr>
    </w:tbl>
    <w:p w:rsidR="00B87EB1" w:rsidRDefault="00B87EB1" w:rsidP="004651DB">
      <w:pPr>
        <w:rPr>
          <w:b/>
          <w:sz w:val="32"/>
          <w:szCs w:val="32"/>
        </w:rPr>
      </w:pPr>
    </w:p>
    <w:p w:rsidR="002B2F55" w:rsidRDefault="002B2F55"/>
    <w:sectPr w:rsidR="002B2F55" w:rsidSect="004651DB">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7E4" w:rsidRDefault="000977E4" w:rsidP="00B87EB1">
      <w:pPr>
        <w:spacing w:after="0" w:line="240" w:lineRule="auto"/>
      </w:pPr>
      <w:r>
        <w:separator/>
      </w:r>
    </w:p>
  </w:endnote>
  <w:endnote w:type="continuationSeparator" w:id="0">
    <w:p w:rsidR="000977E4" w:rsidRDefault="000977E4" w:rsidP="00B87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7E4" w:rsidRDefault="000977E4" w:rsidP="00B87EB1">
      <w:pPr>
        <w:spacing w:after="0" w:line="240" w:lineRule="auto"/>
      </w:pPr>
      <w:r>
        <w:separator/>
      </w:r>
    </w:p>
  </w:footnote>
  <w:footnote w:type="continuationSeparator" w:id="0">
    <w:p w:rsidR="000977E4" w:rsidRDefault="000977E4" w:rsidP="00B87E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46D4C"/>
    <w:rsid w:val="000977E4"/>
    <w:rsid w:val="002B2F55"/>
    <w:rsid w:val="004651DB"/>
    <w:rsid w:val="006641EA"/>
    <w:rsid w:val="006D7CF1"/>
    <w:rsid w:val="00B87EB1"/>
    <w:rsid w:val="00C46D4C"/>
    <w:rsid w:val="00C93608"/>
    <w:rsid w:val="00E95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D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6D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B87EB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87EB1"/>
  </w:style>
  <w:style w:type="paragraph" w:styleId="a6">
    <w:name w:val="footer"/>
    <w:basedOn w:val="a"/>
    <w:link w:val="a7"/>
    <w:uiPriority w:val="99"/>
    <w:semiHidden/>
    <w:unhideWhenUsed/>
    <w:rsid w:val="00B87EB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87EB1"/>
  </w:style>
  <w:style w:type="paragraph" w:styleId="a8">
    <w:name w:val="Balloon Text"/>
    <w:basedOn w:val="a"/>
    <w:link w:val="a9"/>
    <w:uiPriority w:val="99"/>
    <w:semiHidden/>
    <w:unhideWhenUsed/>
    <w:rsid w:val="00E95C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5C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708040">
      <w:bodyDiv w:val="1"/>
      <w:marLeft w:val="0"/>
      <w:marRight w:val="0"/>
      <w:marTop w:val="0"/>
      <w:marBottom w:val="0"/>
      <w:divBdr>
        <w:top w:val="none" w:sz="0" w:space="0" w:color="auto"/>
        <w:left w:val="none" w:sz="0" w:space="0" w:color="auto"/>
        <w:bottom w:val="none" w:sz="0" w:space="0" w:color="auto"/>
        <w:right w:val="none" w:sz="0" w:space="0" w:color="auto"/>
      </w:divBdr>
    </w:div>
    <w:div w:id="187330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1275</Words>
  <Characters>7273</Characters>
  <Application>Microsoft Office Word</Application>
  <DocSecurity>0</DocSecurity>
  <Lines>60</Lines>
  <Paragraphs>17</Paragraphs>
  <ScaleCrop>false</ScaleCrop>
  <Company>Microsoft</Company>
  <LinksUpToDate>false</LinksUpToDate>
  <CharactersWithSpaces>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Ольга</cp:lastModifiedBy>
  <cp:revision>6</cp:revision>
  <dcterms:created xsi:type="dcterms:W3CDTF">2013-09-30T16:07:00Z</dcterms:created>
  <dcterms:modified xsi:type="dcterms:W3CDTF">2013-09-30T10:25:00Z</dcterms:modified>
</cp:coreProperties>
</file>